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DA39" w14:textId="77777777" w:rsidR="008914C4" w:rsidRPr="008914C4" w:rsidRDefault="008914C4" w:rsidP="008914C4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7"/>
          <w:szCs w:val="27"/>
        </w:rPr>
      </w:pPr>
      <w:bookmarkStart w:id="0" w:name="_GoBack"/>
      <w:bookmarkEnd w:id="0"/>
      <w:r w:rsidRPr="008914C4">
        <w:rPr>
          <w:rFonts w:ascii="Roboto" w:hAnsi="Roboto"/>
          <w:b/>
          <w:color w:val="333333"/>
          <w:sz w:val="27"/>
          <w:szCs w:val="27"/>
        </w:rPr>
        <w:t>Порядок проведения государственного и муниципального контроля (надзора) в условиях введенного моратория</w:t>
      </w:r>
    </w:p>
    <w:p w14:paraId="0EE4CE09" w14:textId="00FB74A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10 марта 2022 года вступило в сил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 Постановление Правительства Российской Федерации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  № 336 «Об особенностях организации и осуществления государственного контроля (надзора), муниципального контрол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я» (далее – Постановление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№ 336), которым введен мораторий на проверки и иные контрольные (надзорные) мероприятия на 2022 год.</w:t>
      </w:r>
    </w:p>
    <w:p w14:paraId="7AC0E823" w14:textId="5F2D2B85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Согласно Постановлению 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, МЧС,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Ростехнадзора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Россельхознадзора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.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914C4" w:rsidRPr="00AD2059">
        <w:rPr>
          <w:rFonts w:ascii="Roboto" w:hAnsi="Roboto"/>
          <w:color w:val="333333"/>
          <w:sz w:val="27"/>
          <w:szCs w:val="27"/>
        </w:rPr>
        <w:t>При этом органы контроля (надзора) наделены правом осуществления вместо планового контрольного (надзорного) мероприятия, плановой проверки профилактического визита, от проведения которого контролируемое лицо отказаться не вправе.</w:t>
      </w:r>
    </w:p>
    <w:p w14:paraId="43225DAF" w14:textId="0D82C607" w:rsidR="008914C4" w:rsidRPr="00AD2059" w:rsidRDefault="008914C4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Кроме того, определены исключительные основания проведения в 2022 году внеплановых контрольных мероприятий и проверок (при условии согласования с органами прокуратуры),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 Согласованию с органами прокуратуры подлежат и проверки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14:paraId="5D89EEEA" w14:textId="77777777" w:rsidR="00AD2059" w:rsidRPr="00AD2059" w:rsidRDefault="00AD2059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 xml:space="preserve">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</w:t>
      </w:r>
      <w:r w:rsidRPr="00AD2059">
        <w:rPr>
          <w:rFonts w:ascii="Roboto" w:hAnsi="Roboto"/>
          <w:color w:val="333333"/>
          <w:sz w:val="27"/>
          <w:szCs w:val="27"/>
        </w:rPr>
        <w:lastRenderedPageBreak/>
        <w:t>возобновления ранее приостановленного действия лицензии, аккредитации или иного документа, имеющего разрешительный характер.</w:t>
      </w:r>
    </w:p>
    <w:p w14:paraId="237B1F94" w14:textId="7C79945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Срок исполнения предписаний, выданных до 10.03.2022 и действу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ющих на день вступления в силу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4577425D" w14:textId="73A6103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Контролируемое лицо вправе направить в контрольный (надзо</w:t>
      </w:r>
      <w:r w:rsidR="00AD2059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рный) орган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ходатайство (заявление) о дополнительном продлении срока исполнения предписания.</w:t>
      </w:r>
    </w:p>
    <w:p w14:paraId="0B39BC36" w14:textId="770B63EE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 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14:paraId="40F60F9A" w14:textId="6813861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14:paraId="500C4007" w14:textId="0101294F" w:rsidR="00AD2059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14:paraId="249A6A3B" w14:textId="01DC4CD7" w:rsidR="00AD2059" w:rsidRPr="00AD2059" w:rsidRDefault="00AD2059" w:rsidP="00AD205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Помощник прокурора города Усолье-Сибирское                          А.В. Сергеева </w:t>
      </w:r>
    </w:p>
    <w:p w14:paraId="4C03B49E" w14:textId="77777777" w:rsidR="001C3B73" w:rsidRPr="00AD2059" w:rsidRDefault="001C3B73" w:rsidP="00AD2059">
      <w:pPr>
        <w:spacing w:after="0" w:line="240" w:lineRule="auto"/>
        <w:jc w:val="both"/>
        <w:rPr>
          <w:sz w:val="27"/>
          <w:szCs w:val="27"/>
        </w:rPr>
      </w:pPr>
    </w:p>
    <w:sectPr w:rsidR="001C3B73" w:rsidRPr="00AD2059" w:rsidSect="007315E2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E"/>
    <w:rsid w:val="00063791"/>
    <w:rsid w:val="001C3B73"/>
    <w:rsid w:val="0034192E"/>
    <w:rsid w:val="004206AF"/>
    <w:rsid w:val="007315E2"/>
    <w:rsid w:val="007B2427"/>
    <w:rsid w:val="00886F46"/>
    <w:rsid w:val="008914C4"/>
    <w:rsid w:val="008C4FCB"/>
    <w:rsid w:val="00AD2059"/>
    <w:rsid w:val="00C003E9"/>
    <w:rsid w:val="00CE1E70"/>
    <w:rsid w:val="00DF6E36"/>
    <w:rsid w:val="00E21F2F"/>
    <w:rsid w:val="00E26DA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2</cp:revision>
  <dcterms:created xsi:type="dcterms:W3CDTF">2022-06-15T02:14:00Z</dcterms:created>
  <dcterms:modified xsi:type="dcterms:W3CDTF">2022-06-15T02:14:00Z</dcterms:modified>
</cp:coreProperties>
</file>